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53DDB" w:rsidRPr="00DD6303" w:rsidRDefault="00F53DDB" w:rsidP="00F53DDB">
      <w:pPr>
        <w:pStyle w:val="Default"/>
        <w:jc w:val="center"/>
        <w:rPr>
          <w:sz w:val="22"/>
          <w:szCs w:val="22"/>
        </w:rPr>
      </w:pPr>
    </w:p>
    <w:p w:rsidR="00F53DDB" w:rsidRPr="00DD6303" w:rsidRDefault="00F53DDB" w:rsidP="00F53DDB">
      <w:pPr>
        <w:pStyle w:val="Default"/>
        <w:jc w:val="center"/>
        <w:rPr>
          <w:sz w:val="22"/>
          <w:szCs w:val="22"/>
        </w:rPr>
      </w:pPr>
      <w:r w:rsidRPr="00DD6303">
        <w:rPr>
          <w:b/>
          <w:bCs/>
          <w:sz w:val="22"/>
          <w:szCs w:val="22"/>
        </w:rPr>
        <w:t>Botley School Parent Governor</w:t>
      </w:r>
    </w:p>
    <w:p w:rsidR="00F53DDB" w:rsidRPr="00DD6303" w:rsidRDefault="00F53DDB" w:rsidP="00F53DDB">
      <w:pPr>
        <w:pStyle w:val="Default"/>
        <w:jc w:val="center"/>
        <w:rPr>
          <w:sz w:val="22"/>
          <w:szCs w:val="22"/>
        </w:rPr>
      </w:pPr>
      <w:r w:rsidRPr="00DD6303">
        <w:rPr>
          <w:b/>
          <w:bCs/>
          <w:sz w:val="22"/>
          <w:szCs w:val="22"/>
        </w:rPr>
        <w:t>Questions and Answers</w:t>
      </w:r>
    </w:p>
    <w:p w:rsidR="00F53DDB" w:rsidRPr="00DD6303" w:rsidRDefault="00F53DDB" w:rsidP="00F53DDB">
      <w:pPr>
        <w:pStyle w:val="Default"/>
        <w:rPr>
          <w:sz w:val="22"/>
          <w:szCs w:val="22"/>
        </w:rPr>
      </w:pPr>
    </w:p>
    <w:p w:rsidR="00F53DDB" w:rsidRPr="00DD6303" w:rsidRDefault="00F53DDB" w:rsidP="00F53DDB">
      <w:pPr>
        <w:pStyle w:val="Default"/>
        <w:rPr>
          <w:sz w:val="22"/>
          <w:szCs w:val="22"/>
        </w:rPr>
      </w:pPr>
    </w:p>
    <w:p w:rsidR="00F53DDB" w:rsidRPr="00DD6303" w:rsidRDefault="00F53DDB" w:rsidP="00F53DDB">
      <w:pPr>
        <w:pStyle w:val="Default"/>
        <w:rPr>
          <w:sz w:val="22"/>
          <w:szCs w:val="22"/>
        </w:rPr>
      </w:pPr>
      <w:r w:rsidRPr="00DD6303">
        <w:rPr>
          <w:sz w:val="22"/>
          <w:szCs w:val="22"/>
        </w:rPr>
        <w:t xml:space="preserve">Q: What is the length of term for a parent governor? </w:t>
      </w:r>
    </w:p>
    <w:p w:rsidR="00F53DDB" w:rsidRPr="00DD6303" w:rsidRDefault="00F53DDB" w:rsidP="00F53DDB">
      <w:pPr>
        <w:pStyle w:val="Default"/>
        <w:rPr>
          <w:sz w:val="22"/>
          <w:szCs w:val="22"/>
        </w:rPr>
      </w:pPr>
      <w:r w:rsidRPr="00DD6303">
        <w:rPr>
          <w:sz w:val="22"/>
          <w:szCs w:val="22"/>
        </w:rPr>
        <w:t xml:space="preserve">A: Governors are appointed for a period of 4 years. </w:t>
      </w:r>
    </w:p>
    <w:p w:rsidR="00F53DDB" w:rsidRPr="00DD6303" w:rsidRDefault="00F53DDB" w:rsidP="00F53DDB">
      <w:pPr>
        <w:pStyle w:val="Default"/>
        <w:rPr>
          <w:sz w:val="22"/>
          <w:szCs w:val="22"/>
        </w:rPr>
      </w:pPr>
    </w:p>
    <w:p w:rsidR="00F53DDB" w:rsidRPr="00DD6303" w:rsidRDefault="00F53DDB" w:rsidP="00F53DDB">
      <w:pPr>
        <w:pStyle w:val="Default"/>
        <w:rPr>
          <w:sz w:val="22"/>
          <w:szCs w:val="22"/>
        </w:rPr>
      </w:pPr>
      <w:r w:rsidRPr="00DD6303">
        <w:rPr>
          <w:sz w:val="22"/>
          <w:szCs w:val="22"/>
        </w:rPr>
        <w:t xml:space="preserve">Q: How much time does a parent governor need to commit to the role? </w:t>
      </w:r>
    </w:p>
    <w:p w:rsidR="00F53DDB" w:rsidRPr="00DD6303" w:rsidRDefault="00F53DDB" w:rsidP="00F53DDB">
      <w:pPr>
        <w:pStyle w:val="Default"/>
        <w:rPr>
          <w:sz w:val="22"/>
          <w:szCs w:val="22"/>
        </w:rPr>
      </w:pPr>
      <w:r w:rsidRPr="00DD6303">
        <w:rPr>
          <w:sz w:val="22"/>
          <w:szCs w:val="22"/>
        </w:rPr>
        <w:t xml:space="preserve">A: There are always things that a parent governor can get involved in but as a minimum the Full Governing Board meets 6 times a year. Each meeting lasts 2 hours and is usually held on a weekday evening. Preparation for the meeting involves several hours of reading papers etc. There </w:t>
      </w:r>
      <w:r w:rsidR="001368F9">
        <w:rPr>
          <w:sz w:val="22"/>
          <w:szCs w:val="22"/>
        </w:rPr>
        <w:t>may be</w:t>
      </w:r>
      <w:r w:rsidRPr="00DD6303">
        <w:rPr>
          <w:sz w:val="22"/>
          <w:szCs w:val="22"/>
        </w:rPr>
        <w:t xml:space="preserve"> oth</w:t>
      </w:r>
      <w:r w:rsidR="001368F9">
        <w:rPr>
          <w:sz w:val="22"/>
          <w:szCs w:val="22"/>
        </w:rPr>
        <w:t>er sub-committees</w:t>
      </w:r>
      <w:r w:rsidRPr="00DD6303">
        <w:rPr>
          <w:sz w:val="22"/>
          <w:szCs w:val="22"/>
        </w:rPr>
        <w:t xml:space="preserve">. These sub-committees require a similar commitment of time. In addition to these meetings governors are expected to support staff with visiting </w:t>
      </w:r>
      <w:r w:rsidR="001368F9">
        <w:rPr>
          <w:sz w:val="22"/>
          <w:szCs w:val="22"/>
        </w:rPr>
        <w:t>the school three times per year as part of our Governor Visit Days.</w:t>
      </w:r>
      <w:r w:rsidRPr="00DD6303">
        <w:rPr>
          <w:sz w:val="22"/>
          <w:szCs w:val="22"/>
        </w:rPr>
        <w:t xml:space="preserve"> </w:t>
      </w:r>
    </w:p>
    <w:p w:rsidR="00F53DDB" w:rsidRPr="00DD6303" w:rsidRDefault="00F53DDB" w:rsidP="00F53DDB">
      <w:pPr>
        <w:pStyle w:val="Default"/>
        <w:rPr>
          <w:sz w:val="22"/>
          <w:szCs w:val="22"/>
        </w:rPr>
      </w:pPr>
    </w:p>
    <w:p w:rsidR="00F53DDB" w:rsidRPr="00DD6303" w:rsidRDefault="00F53DDB" w:rsidP="00F53DDB">
      <w:pPr>
        <w:pStyle w:val="Default"/>
        <w:rPr>
          <w:sz w:val="22"/>
          <w:szCs w:val="22"/>
        </w:rPr>
      </w:pPr>
      <w:r w:rsidRPr="00DD6303">
        <w:rPr>
          <w:sz w:val="22"/>
          <w:szCs w:val="22"/>
        </w:rPr>
        <w:t xml:space="preserve">Q: What is the current makeup of Botley’s Governing Board? </w:t>
      </w:r>
    </w:p>
    <w:p w:rsidR="00F53DDB" w:rsidRPr="00DD6303" w:rsidRDefault="00F53DDB" w:rsidP="00F53DDB">
      <w:pPr>
        <w:pStyle w:val="Default"/>
        <w:rPr>
          <w:sz w:val="22"/>
          <w:szCs w:val="22"/>
        </w:rPr>
      </w:pPr>
      <w:r w:rsidRPr="00DD6303">
        <w:rPr>
          <w:sz w:val="22"/>
          <w:szCs w:val="22"/>
        </w:rPr>
        <w:t xml:space="preserve">A: Details of the current Governing Board can be found on the school’s website at </w:t>
      </w:r>
      <w:hyperlink r:id="rId6" w:history="1">
        <w:r w:rsidRPr="00DD6303">
          <w:rPr>
            <w:rStyle w:val="Hyperlink"/>
            <w:sz w:val="22"/>
            <w:szCs w:val="22"/>
          </w:rPr>
          <w:t>https://www.botleyschool.org.uk/governors/</w:t>
        </w:r>
      </w:hyperlink>
    </w:p>
    <w:p w:rsidR="00F53DDB" w:rsidRPr="00DD6303" w:rsidRDefault="00F53DDB" w:rsidP="00F53DDB">
      <w:pPr>
        <w:pStyle w:val="Default"/>
        <w:rPr>
          <w:sz w:val="22"/>
          <w:szCs w:val="22"/>
        </w:rPr>
      </w:pPr>
    </w:p>
    <w:p w:rsidR="00F53DDB" w:rsidRPr="00DD6303" w:rsidRDefault="00F53DDB" w:rsidP="00F53DDB">
      <w:pPr>
        <w:pStyle w:val="Default"/>
        <w:rPr>
          <w:sz w:val="22"/>
          <w:szCs w:val="22"/>
        </w:rPr>
      </w:pPr>
      <w:r w:rsidRPr="00DD6303">
        <w:rPr>
          <w:sz w:val="22"/>
          <w:szCs w:val="22"/>
        </w:rPr>
        <w:t xml:space="preserve">Q: Are there any eligibility criteria for individuals seeking to become a parent governor? </w:t>
      </w:r>
    </w:p>
    <w:p w:rsidR="00F53DDB" w:rsidRPr="00DD6303" w:rsidRDefault="00F53DDB" w:rsidP="00F53DDB">
      <w:pPr>
        <w:pStyle w:val="Default"/>
        <w:rPr>
          <w:sz w:val="22"/>
          <w:szCs w:val="22"/>
        </w:rPr>
      </w:pPr>
      <w:r w:rsidRPr="00DD6303">
        <w:rPr>
          <w:sz w:val="22"/>
          <w:szCs w:val="22"/>
        </w:rPr>
        <w:t xml:space="preserve">A: To become a parent governor you must firstly have a child attending Botley School. They can be at any stage of their education from Nursery to Year 6. In addition, the statutory guidance that underpins governing bodies of maintained schools stipulates criteria for acceptance or rejection of school governors in general, and parent governors in particular. This can be found </w:t>
      </w:r>
      <w:r w:rsidR="00DD6303" w:rsidRPr="00DD6303">
        <w:rPr>
          <w:sz w:val="22"/>
          <w:szCs w:val="22"/>
        </w:rPr>
        <w:t>in</w:t>
      </w:r>
      <w:r w:rsidRPr="00DD6303">
        <w:rPr>
          <w:sz w:val="22"/>
          <w:szCs w:val="22"/>
        </w:rPr>
        <w:t xml:space="preserve"> the following document: </w:t>
      </w:r>
    </w:p>
    <w:p w:rsidR="00F53DDB" w:rsidRPr="00DD6303" w:rsidRDefault="00DD6303" w:rsidP="00F53DDB">
      <w:pPr>
        <w:pStyle w:val="Default"/>
        <w:rPr>
          <w:sz w:val="22"/>
          <w:szCs w:val="22"/>
        </w:rPr>
      </w:pPr>
      <w:hyperlink r:id="rId7" w:history="1">
        <w:r w:rsidRPr="00DD6303">
          <w:rPr>
            <w:rStyle w:val="Hyperlink"/>
            <w:sz w:val="22"/>
            <w:szCs w:val="22"/>
          </w:rPr>
          <w:t>https://www.legislation.gov.uk/uksi/2012/1034/schedule/4/made</w:t>
        </w:r>
      </w:hyperlink>
    </w:p>
    <w:p w:rsidR="00F53DDB" w:rsidRPr="00DD6303" w:rsidRDefault="00F53DDB" w:rsidP="00F53DDB">
      <w:pPr>
        <w:pStyle w:val="Default"/>
        <w:rPr>
          <w:sz w:val="22"/>
          <w:szCs w:val="22"/>
        </w:rPr>
      </w:pPr>
      <w:r w:rsidRPr="00DD6303">
        <w:rPr>
          <w:sz w:val="22"/>
          <w:szCs w:val="22"/>
        </w:rPr>
        <w:t xml:space="preserve">If you wish to nominate yourself as a parent governor, please check that you are eligible under these regulations. </w:t>
      </w:r>
    </w:p>
    <w:p w:rsidR="00DD6303" w:rsidRPr="00DD6303" w:rsidRDefault="00DD6303" w:rsidP="00F53DDB">
      <w:pPr>
        <w:pStyle w:val="Default"/>
        <w:rPr>
          <w:sz w:val="22"/>
          <w:szCs w:val="22"/>
        </w:rPr>
      </w:pPr>
    </w:p>
    <w:p w:rsidR="00F53DDB" w:rsidRPr="00DD6303" w:rsidRDefault="00F53DDB" w:rsidP="00F53DDB">
      <w:pPr>
        <w:pStyle w:val="Default"/>
        <w:rPr>
          <w:sz w:val="22"/>
          <w:szCs w:val="22"/>
        </w:rPr>
      </w:pPr>
      <w:r w:rsidRPr="00DD6303">
        <w:rPr>
          <w:sz w:val="22"/>
          <w:szCs w:val="22"/>
        </w:rPr>
        <w:t xml:space="preserve">Q: What mandatory checks are required for parent governors? </w:t>
      </w:r>
    </w:p>
    <w:p w:rsidR="00F53DDB" w:rsidRPr="00DD6303" w:rsidRDefault="00F53DDB" w:rsidP="00F53DDB">
      <w:pPr>
        <w:pStyle w:val="Default"/>
        <w:rPr>
          <w:sz w:val="22"/>
          <w:szCs w:val="22"/>
        </w:rPr>
      </w:pPr>
      <w:r w:rsidRPr="00DD6303">
        <w:rPr>
          <w:sz w:val="22"/>
          <w:szCs w:val="22"/>
        </w:rPr>
        <w:t>A: All governors are required to undergo a DBS (Disclosure and Barring Service) check formally known as a Criminal Records Bureau (CRB) check</w:t>
      </w:r>
      <w:r w:rsidR="00DD6303" w:rsidRPr="00DD6303">
        <w:rPr>
          <w:sz w:val="22"/>
          <w:szCs w:val="22"/>
        </w:rPr>
        <w:t xml:space="preserve"> and a Section 128 check</w:t>
      </w:r>
      <w:r w:rsidRPr="00DD6303">
        <w:rPr>
          <w:sz w:val="22"/>
          <w:szCs w:val="22"/>
        </w:rPr>
        <w:t xml:space="preserve"> before confirmation in role. </w:t>
      </w:r>
    </w:p>
    <w:p w:rsidR="00DD6303" w:rsidRPr="00DD6303" w:rsidRDefault="00DD6303" w:rsidP="00F53DDB">
      <w:pPr>
        <w:pStyle w:val="Default"/>
        <w:rPr>
          <w:sz w:val="22"/>
          <w:szCs w:val="22"/>
        </w:rPr>
      </w:pPr>
    </w:p>
    <w:p w:rsidR="00F53DDB" w:rsidRPr="00DD6303" w:rsidRDefault="00F53DDB" w:rsidP="00F53DDB">
      <w:pPr>
        <w:pStyle w:val="Default"/>
        <w:rPr>
          <w:sz w:val="22"/>
          <w:szCs w:val="22"/>
        </w:rPr>
      </w:pPr>
      <w:r w:rsidRPr="00DD6303">
        <w:rPr>
          <w:sz w:val="22"/>
          <w:szCs w:val="22"/>
        </w:rPr>
        <w:t xml:space="preserve">Q: What form will the election take if there are multiple nominations? </w:t>
      </w:r>
    </w:p>
    <w:p w:rsidR="00F53DDB" w:rsidRPr="00DD6303" w:rsidRDefault="00F53DDB" w:rsidP="00F53DDB">
      <w:pPr>
        <w:pStyle w:val="Default"/>
        <w:rPr>
          <w:sz w:val="22"/>
          <w:szCs w:val="22"/>
        </w:rPr>
      </w:pPr>
      <w:r w:rsidRPr="00DD6303">
        <w:rPr>
          <w:sz w:val="22"/>
          <w:szCs w:val="22"/>
        </w:rPr>
        <w:t xml:space="preserve">A: Parents and carers of each child will receive a ballot with details of the candidates. The text that the candidate included on their Nomination Form will assist parents in choosing their preference. </w:t>
      </w:r>
    </w:p>
    <w:p w:rsidR="00DD6303" w:rsidRPr="00DD6303" w:rsidRDefault="00DD6303" w:rsidP="00F53DDB">
      <w:pPr>
        <w:pStyle w:val="Default"/>
        <w:rPr>
          <w:sz w:val="22"/>
          <w:szCs w:val="22"/>
        </w:rPr>
      </w:pPr>
    </w:p>
    <w:p w:rsidR="00F53DDB" w:rsidRPr="00DD6303" w:rsidRDefault="00F53DDB" w:rsidP="00F53DDB">
      <w:pPr>
        <w:pStyle w:val="Default"/>
        <w:rPr>
          <w:sz w:val="22"/>
          <w:szCs w:val="22"/>
        </w:rPr>
      </w:pPr>
      <w:r w:rsidRPr="00DD6303">
        <w:rPr>
          <w:sz w:val="22"/>
          <w:szCs w:val="22"/>
        </w:rPr>
        <w:t xml:space="preserve">Q: Should I consider becoming a parent governor to support my own child? </w:t>
      </w:r>
    </w:p>
    <w:p w:rsidR="00F53DDB" w:rsidRPr="00DD6303" w:rsidRDefault="00F53DDB" w:rsidP="00F53DDB">
      <w:pPr>
        <w:pStyle w:val="Default"/>
        <w:rPr>
          <w:sz w:val="22"/>
          <w:szCs w:val="22"/>
        </w:rPr>
      </w:pPr>
      <w:r w:rsidRPr="00DD6303">
        <w:rPr>
          <w:sz w:val="22"/>
          <w:szCs w:val="22"/>
        </w:rPr>
        <w:t xml:space="preserve">A: Parent governors are there to represent all parents and carers. It is important to keep separate the interests of your child from your role as a parent governor. A serious conflict of interest would arise if an individual used the position to influence the school’s actions to the benefit of their child. </w:t>
      </w:r>
    </w:p>
    <w:p w:rsidR="00DD6303" w:rsidRPr="00DD6303" w:rsidRDefault="00DD6303" w:rsidP="00F53DDB">
      <w:pPr>
        <w:pStyle w:val="Default"/>
        <w:rPr>
          <w:sz w:val="22"/>
          <w:szCs w:val="22"/>
        </w:rPr>
      </w:pPr>
    </w:p>
    <w:p w:rsidR="00F53DDB" w:rsidRPr="00DD6303" w:rsidRDefault="00F53DDB" w:rsidP="00F53DDB">
      <w:pPr>
        <w:pStyle w:val="Default"/>
        <w:rPr>
          <w:sz w:val="22"/>
          <w:szCs w:val="22"/>
        </w:rPr>
      </w:pPr>
      <w:r w:rsidRPr="00DD6303">
        <w:rPr>
          <w:sz w:val="22"/>
          <w:szCs w:val="22"/>
        </w:rPr>
        <w:t xml:space="preserve">Q: Where can I find further information regarding the role of parent governor? </w:t>
      </w:r>
    </w:p>
    <w:p w:rsidR="00584B1B" w:rsidRPr="00DD6303" w:rsidRDefault="00F53DDB" w:rsidP="00F53DDB">
      <w:pPr>
        <w:rPr>
          <w:rFonts w:ascii="Arial" w:hAnsi="Arial" w:cs="Arial"/>
        </w:rPr>
      </w:pPr>
      <w:r w:rsidRPr="00DD6303">
        <w:rPr>
          <w:rFonts w:ascii="Arial" w:hAnsi="Arial" w:cs="Arial"/>
        </w:rPr>
        <w:t xml:space="preserve">A: If you would like to find out more about the reality of the role of parent governor, please talk to any of the current governors. </w:t>
      </w:r>
      <w:r w:rsidR="001368F9">
        <w:rPr>
          <w:rFonts w:ascii="Arial" w:hAnsi="Arial" w:cs="Arial"/>
        </w:rPr>
        <w:t xml:space="preserve">You can contact them for further information by completing this </w:t>
      </w:r>
      <w:hyperlink r:id="rId8" w:history="1">
        <w:r w:rsidR="001368F9" w:rsidRPr="001368F9">
          <w:rPr>
            <w:rStyle w:val="Hyperlink"/>
            <w:rFonts w:ascii="Arial" w:hAnsi="Arial" w:cs="Arial"/>
          </w:rPr>
          <w:t>Expression of Interest</w:t>
        </w:r>
      </w:hyperlink>
      <w:r w:rsidR="001368F9">
        <w:rPr>
          <w:rFonts w:ascii="Arial" w:hAnsi="Arial" w:cs="Arial"/>
        </w:rPr>
        <w:t xml:space="preserve"> form.</w:t>
      </w:r>
    </w:p>
    <w:sectPr w:rsidR="00584B1B" w:rsidRPr="00DD6303" w:rsidSect="001368F9">
      <w:headerReference w:type="default" r:id="rId9"/>
      <w:pgSz w:w="11906" w:h="16838"/>
      <w:pgMar w:top="1440"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A5C41" w:rsidRDefault="003A5C41" w:rsidP="001368F9">
      <w:pPr>
        <w:spacing w:after="0" w:line="240" w:lineRule="auto"/>
      </w:pPr>
      <w:r>
        <w:separator/>
      </w:r>
    </w:p>
  </w:endnote>
  <w:endnote w:type="continuationSeparator" w:id="0">
    <w:p w:rsidR="003A5C41" w:rsidRDefault="003A5C41" w:rsidP="00136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4D"/>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A5C41" w:rsidRDefault="003A5C41" w:rsidP="001368F9">
      <w:pPr>
        <w:spacing w:after="0" w:line="240" w:lineRule="auto"/>
      </w:pPr>
      <w:r>
        <w:separator/>
      </w:r>
    </w:p>
  </w:footnote>
  <w:footnote w:type="continuationSeparator" w:id="0">
    <w:p w:rsidR="003A5C41" w:rsidRDefault="003A5C41" w:rsidP="001368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368F9" w:rsidRDefault="001368F9" w:rsidP="001368F9">
    <w:pPr>
      <w:suppressAutoHyphens w:val="0"/>
      <w:spacing w:after="0" w:line="240" w:lineRule="auto"/>
      <w:ind w:left="-993" w:right="-1039"/>
      <w:jc w:val="center"/>
      <w:rPr>
        <w:rFonts w:ascii="Lucida Calligraphy" w:eastAsia="MS Mincho" w:hAnsi="Lucida Calligraphy"/>
        <w:b/>
        <w:color w:val="7030A0"/>
        <w:sz w:val="24"/>
        <w:szCs w:val="24"/>
      </w:rPr>
    </w:pPr>
    <w:r>
      <w:rPr>
        <w:rFonts w:ascii="Arial" w:eastAsia="MS Mincho" w:hAnsi="Arial"/>
        <w:noProof/>
        <w:sz w:val="20"/>
        <w:szCs w:val="24"/>
        <w:lang w:eastAsia="en-GB"/>
      </w:rPr>
      <w:drawing>
        <wp:inline distT="0" distB="0" distL="0" distR="0" wp14:anchorId="33B3F455" wp14:editId="19B13DDE">
          <wp:extent cx="946754" cy="590550"/>
          <wp:effectExtent l="0" t="0" r="6350" b="0"/>
          <wp:docPr id="12" name="Picture 12" descr="Botle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tle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649" cy="601712"/>
                  </a:xfrm>
                  <a:prstGeom prst="rect">
                    <a:avLst/>
                  </a:prstGeom>
                  <a:noFill/>
                  <a:ln>
                    <a:noFill/>
                  </a:ln>
                </pic:spPr>
              </pic:pic>
            </a:graphicData>
          </a:graphic>
        </wp:inline>
      </w:drawing>
    </w:r>
    <w:r>
      <w:rPr>
        <w:rFonts w:ascii="Arial" w:eastAsia="MS Mincho" w:hAnsi="Arial"/>
        <w:noProof/>
        <w:sz w:val="20"/>
        <w:szCs w:val="24"/>
        <w:lang w:eastAsia="en-GB"/>
      </w:rPr>
      <w:t xml:space="preserve">                                                                                        </w:t>
    </w:r>
    <w:r>
      <w:rPr>
        <w:rFonts w:ascii="Arial" w:eastAsia="MS Mincho" w:hAnsi="Arial"/>
        <w:noProof/>
        <w:sz w:val="20"/>
        <w:szCs w:val="24"/>
        <w:lang w:eastAsia="en-GB"/>
      </w:rPr>
      <w:drawing>
        <wp:inline distT="0" distB="0" distL="0" distR="0" wp14:anchorId="3F9F3116" wp14:editId="592ADEC0">
          <wp:extent cx="457200" cy="457200"/>
          <wp:effectExtent l="0" t="0" r="0" b="0"/>
          <wp:docPr id="13" name="Picture 13" descr="AC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ER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rsidR="001368F9" w:rsidRDefault="001368F9" w:rsidP="001368F9">
    <w:pPr>
      <w:suppressAutoHyphens w:val="0"/>
      <w:spacing w:after="0" w:line="240" w:lineRule="auto"/>
      <w:ind w:left="-993" w:right="-1039"/>
      <w:jc w:val="center"/>
      <w:rPr>
        <w:rFonts w:ascii="Lucida Calligraphy" w:eastAsia="MS Mincho" w:hAnsi="Lucida Calligraphy"/>
        <w:b/>
        <w:color w:val="7030A0"/>
        <w:sz w:val="28"/>
        <w:szCs w:val="28"/>
      </w:rPr>
    </w:pPr>
    <w:r>
      <w:rPr>
        <w:rFonts w:ascii="Lucida Calligraphy" w:eastAsia="MS Mincho" w:hAnsi="Lucida Calligraphy"/>
        <w:b/>
        <w:color w:val="7030A0"/>
        <w:sz w:val="24"/>
        <w:szCs w:val="24"/>
      </w:rPr>
      <w:t>Creating Excellence, Embracing All</w:t>
    </w:r>
    <w:r>
      <w:rPr>
        <w:rFonts w:ascii="Arial" w:eastAsia="MS Mincho" w:hAnsi="Arial"/>
        <w:sz w:val="24"/>
        <w:szCs w:val="24"/>
      </w:rPr>
      <w:t xml:space="preserve">                         </w:t>
    </w:r>
  </w:p>
  <w:p w:rsidR="001368F9" w:rsidRDefault="001368F9" w:rsidP="001368F9">
    <w:pPr>
      <w:suppressAutoHyphens w:val="0"/>
      <w:spacing w:after="0" w:line="240" w:lineRule="auto"/>
      <w:ind w:left="-993" w:right="-1039"/>
      <w:jc w:val="center"/>
      <w:rPr>
        <w:rFonts w:ascii="Lucida Calligraphy" w:eastAsia="MS Mincho" w:hAnsi="Lucida Calligraphy"/>
        <w:b/>
        <w:color w:val="7030A0"/>
        <w:sz w:val="28"/>
        <w:szCs w:val="28"/>
      </w:rPr>
    </w:pPr>
    <w:r>
      <w:rPr>
        <w:rFonts w:ascii="Lucida Calligraphy" w:eastAsia="MS Mincho" w:hAnsi="Lucida Calligraphy"/>
        <w:b/>
        <w:color w:val="7030A0"/>
        <w:sz w:val="20"/>
        <w:szCs w:val="20"/>
      </w:rPr>
      <w:t>Inclusivity       Teamwork          Kindness          Respect          Resilience        Creativity</w:t>
    </w:r>
  </w:p>
  <w:p w:rsidR="001368F9" w:rsidRDefault="001368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DDB"/>
    <w:rsid w:val="001368F9"/>
    <w:rsid w:val="001B088C"/>
    <w:rsid w:val="003A5C41"/>
    <w:rsid w:val="00584B1B"/>
    <w:rsid w:val="00B27D28"/>
    <w:rsid w:val="00DD6303"/>
    <w:rsid w:val="00F53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AA8E3A-4088-4DAB-885D-558AA9AC5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8F9"/>
    <w:pPr>
      <w:suppressAutoHyphens/>
      <w:autoSpaceDN w:val="0"/>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53DD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F53DDB"/>
    <w:rPr>
      <w:color w:val="0563C1" w:themeColor="hyperlink"/>
      <w:u w:val="single"/>
    </w:rPr>
  </w:style>
  <w:style w:type="character" w:styleId="FollowedHyperlink">
    <w:name w:val="FollowedHyperlink"/>
    <w:basedOn w:val="DefaultParagraphFont"/>
    <w:uiPriority w:val="99"/>
    <w:semiHidden/>
    <w:unhideWhenUsed/>
    <w:rsid w:val="00F53DDB"/>
    <w:rPr>
      <w:color w:val="954F72" w:themeColor="followedHyperlink"/>
      <w:u w:val="single"/>
    </w:rPr>
  </w:style>
  <w:style w:type="paragraph" w:styleId="Header">
    <w:name w:val="header"/>
    <w:basedOn w:val="Normal"/>
    <w:link w:val="HeaderChar"/>
    <w:uiPriority w:val="99"/>
    <w:unhideWhenUsed/>
    <w:rsid w:val="001368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8F9"/>
    <w:rPr>
      <w:rFonts w:ascii="Calibri" w:eastAsia="Calibri" w:hAnsi="Calibri" w:cs="Times New Roman"/>
    </w:rPr>
  </w:style>
  <w:style w:type="paragraph" w:styleId="Footer">
    <w:name w:val="footer"/>
    <w:basedOn w:val="Normal"/>
    <w:link w:val="FooterChar"/>
    <w:uiPriority w:val="99"/>
    <w:unhideWhenUsed/>
    <w:rsid w:val="001368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8F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93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Pages/ResponsePage.aspx?id=jcjIdZKbfkqos79MZTJ7MWRk4ExFId5OhAOs3thICNJUQlE0RktLQlBSNU5BSlZHODhFRjdEN1o4TC4u" TargetMode="External"/><Relationship Id="rId3" Type="http://schemas.openxmlformats.org/officeDocument/2006/relationships/webSettings" Target="webSettings.xml"/><Relationship Id="rId7" Type="http://schemas.openxmlformats.org/officeDocument/2006/relationships/hyperlink" Target="https://www.legislation.gov.uk/uksi/2012/1034/schedule/4/ma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otleyschool.org.uk/governor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EMI</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and Jenny Pillar</dc:creator>
  <cp:keywords/>
  <dc:description/>
  <cp:lastModifiedBy>Christina Gallivan</cp:lastModifiedBy>
  <cp:revision>2</cp:revision>
  <dcterms:created xsi:type="dcterms:W3CDTF">2025-07-01T11:04:00Z</dcterms:created>
  <dcterms:modified xsi:type="dcterms:W3CDTF">2025-07-01T11:04:00Z</dcterms:modified>
</cp:coreProperties>
</file>